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6800"/>
        <w:gridCol w:w="1467"/>
      </w:tblGrid>
      <w:tr w:rsidR="00721672" w:rsidRPr="00533DAD" w:rsidTr="0052624B">
        <w:trPr>
          <w:trHeight w:val="1319"/>
        </w:trPr>
        <w:tc>
          <w:tcPr>
            <w:tcW w:w="9733" w:type="dxa"/>
            <w:gridSpan w:val="3"/>
            <w:shd w:val="clear" w:color="auto" w:fill="auto"/>
          </w:tcPr>
          <w:p w:rsidR="00721672" w:rsidRPr="00533DAD" w:rsidRDefault="00721672" w:rsidP="00B53E3C">
            <w:pPr>
              <w:spacing w:line="276" w:lineRule="auto"/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bookmarkStart w:id="0" w:name="_GoBack"/>
            <w:bookmarkEnd w:id="0"/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Петергоф</w:t>
            </w:r>
            <w:proofErr w:type="spellEnd"/>
          </w:p>
          <w:p w:rsidR="00721672" w:rsidRPr="00533DAD" w:rsidRDefault="00721672" w:rsidP="00B53E3C">
            <w:pPr>
              <w:spacing w:line="276" w:lineRule="auto"/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>(</w:t>
            </w:r>
            <w:proofErr w:type="spellStart"/>
            <w:proofErr w:type="gramStart"/>
            <w:r w:rsidRPr="00533DAD">
              <w:rPr>
                <w:rFonts w:ascii="Gulim" w:eastAsia="Gulim" w:hAnsi="Gulim" w:cstheme="minorHAnsi" w:hint="eastAsia"/>
                <w:b/>
              </w:rPr>
              <w:t>кроме</w:t>
            </w:r>
            <w:proofErr w:type="spellEnd"/>
            <w:proofErr w:type="gram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понедельника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последнего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вторника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месяца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>)</w:t>
            </w:r>
          </w:p>
          <w:p w:rsidR="00721672" w:rsidRPr="00533DAD" w:rsidRDefault="00721672" w:rsidP="00B53E3C">
            <w:pPr>
              <w:spacing w:line="276" w:lineRule="auto"/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Продолжительнос</w:t>
            </w:r>
            <w:r w:rsidRPr="00533DAD">
              <w:rPr>
                <w:rFonts w:ascii="Gulim" w:eastAsia="Gulim" w:hAnsi="Gulim" w:cs="Arial" w:hint="eastAsia"/>
                <w:b/>
              </w:rPr>
              <w:t>ть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: 5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часов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. </w:t>
            </w:r>
          </w:p>
        </w:tc>
      </w:tr>
      <w:tr w:rsidR="00721672" w:rsidRPr="00533DAD" w:rsidTr="0052624B">
        <w:trPr>
          <w:trHeight w:val="494"/>
        </w:trPr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34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>10:00</w:t>
            </w:r>
          </w:p>
        </w:tc>
        <w:tc>
          <w:tcPr>
            <w:tcW w:w="6800" w:type="dxa"/>
            <w:shd w:val="clear" w:color="auto" w:fill="auto"/>
          </w:tcPr>
          <w:p w:rsidR="00721672" w:rsidRPr="00533DAD" w:rsidRDefault="00721672" w:rsidP="00B53E3C">
            <w:pPr>
              <w:spacing w:after="120"/>
              <w:ind w:firstLine="567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Встреча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гидом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отеле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Отправление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Петергоф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center"/>
              <w:rPr>
                <w:rFonts w:ascii="Gulim" w:eastAsia="Gulim" w:hAnsi="Gulim" w:cstheme="minorHAnsi"/>
                <w:b/>
              </w:rPr>
            </w:pPr>
          </w:p>
        </w:tc>
      </w:tr>
      <w:tr w:rsidR="00721672" w:rsidRPr="00533DAD" w:rsidTr="0052624B">
        <w:trPr>
          <w:trHeight w:val="494"/>
        </w:trPr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left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>10:00-11:00</w:t>
            </w:r>
          </w:p>
        </w:tc>
        <w:tc>
          <w:tcPr>
            <w:tcW w:w="6800" w:type="dxa"/>
            <w:shd w:val="clear" w:color="auto" w:fill="auto"/>
          </w:tcPr>
          <w:p w:rsidR="00721672" w:rsidRPr="00533DAD" w:rsidRDefault="00721672" w:rsidP="00B53E3C">
            <w:pPr>
              <w:spacing w:after="120"/>
              <w:ind w:firstLine="567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Путевая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экскурсия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Экскурсия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Верхнему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парку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33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час</w:t>
            </w:r>
            <w:proofErr w:type="spellEnd"/>
          </w:p>
        </w:tc>
      </w:tr>
      <w:tr w:rsidR="00721672" w:rsidRPr="00533DAD" w:rsidTr="0052624B">
        <w:trPr>
          <w:trHeight w:val="9099"/>
        </w:trPr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left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>11:00-12:00</w:t>
            </w:r>
          </w:p>
        </w:tc>
        <w:tc>
          <w:tcPr>
            <w:tcW w:w="6800" w:type="dxa"/>
            <w:shd w:val="clear" w:color="auto" w:fill="auto"/>
          </w:tcPr>
          <w:p w:rsidR="00721672" w:rsidRPr="00533DAD" w:rsidRDefault="00721672" w:rsidP="00B53E3C">
            <w:pPr>
              <w:spacing w:after="120"/>
              <w:ind w:firstLine="601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Индивидуальная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экскурсия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Большому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дворцу</w:t>
            </w:r>
            <w:proofErr w:type="spellEnd"/>
          </w:p>
          <w:p w:rsidR="00721672" w:rsidRPr="00533DAD" w:rsidRDefault="00721672" w:rsidP="00B53E3C">
            <w:pPr>
              <w:spacing w:after="120"/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безусловно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является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центром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Петергофского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ансамбля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Петр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I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сам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продумал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первоначальный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образ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будущего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дворца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а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также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выбрал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его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местоположение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spacing w:after="120"/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Особый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интерес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посетителей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представляет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сохранившийся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нашего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времени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Дубовый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кабинет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первого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русского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императора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В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так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называемой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Петровской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части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дворца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представлены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личные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вещи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Петра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I.</w:t>
            </w:r>
          </w:p>
          <w:p w:rsidR="00721672" w:rsidRPr="00533DAD" w:rsidRDefault="00721672" w:rsidP="00B53E3C">
            <w:pPr>
              <w:spacing w:after="120"/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Петергофский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протяжении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нескольких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веков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являлся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летним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центром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официальной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жизни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Российского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: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здесь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происходили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многие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важнейшие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страны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события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устраивались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праздники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приемы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балы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маскарады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spacing w:after="120"/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Сегодня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-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уникальный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музей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коллекция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которого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насчитывает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около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трех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половиной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тысячи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экспонатов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Это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предметы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мебели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живопись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ткани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осветительные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приборы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фарфор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spacing w:after="120"/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noProof/>
                <w:lang w:eastAsia="ru-RU"/>
              </w:rPr>
              <w:drawing>
                <wp:inline distT="0" distB="0" distL="0" distR="0" wp14:anchorId="6E1F7EFC" wp14:editId="4957791D">
                  <wp:extent cx="2152650" cy="1428750"/>
                  <wp:effectExtent l="0" t="0" r="0" b="0"/>
                  <wp:docPr id="275" name="Рисунок 3" descr="http://img1.liveinternet.ru/images/attach/c/0/34/690/34690066_Peterhof_Grote_Casc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1.liveinternet.ru/images/attach/c/0/34/690/34690066_Peterhof_Grote_Casc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Ansi="Gulim" w:cstheme="minorHAnsi" w:hint="eastAsia"/>
                <w:noProof/>
                <w:lang w:eastAsia="ru-RU"/>
              </w:rPr>
              <w:drawing>
                <wp:inline distT="0" distB="0" distL="0" distR="0" wp14:anchorId="3BCE3935" wp14:editId="717580C4">
                  <wp:extent cx="2047875" cy="1428750"/>
                  <wp:effectExtent l="0" t="0" r="9525" b="0"/>
                  <wp:docPr id="276" name="Рисунок 4" descr="http://s015.radikal.ru/i331/1104/44/165ad6876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5.radikal.ru/i331/1104/44/165ad6876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33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час</w:t>
            </w:r>
            <w:proofErr w:type="spellEnd"/>
          </w:p>
        </w:tc>
      </w:tr>
      <w:tr w:rsidR="00721672" w:rsidRPr="00533DAD" w:rsidTr="0052624B">
        <w:trPr>
          <w:trHeight w:val="3073"/>
        </w:trPr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left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lastRenderedPageBreak/>
              <w:t>12:</w:t>
            </w:r>
            <w:r w:rsidRPr="00533DAD">
              <w:rPr>
                <w:rFonts w:ascii="Gulim" w:eastAsia="Gulim" w:hAnsiTheme="minorHAnsi" w:cstheme="minorHAnsi" w:hint="eastAsia"/>
                <w:b/>
              </w:rPr>
              <w:t>30</w:t>
            </w:r>
            <w:r w:rsidRPr="00533DAD">
              <w:rPr>
                <w:rFonts w:ascii="Gulim" w:eastAsia="Gulim" w:hAnsi="Gulim" w:cstheme="minorHAnsi" w:hint="eastAsia"/>
                <w:b/>
              </w:rPr>
              <w:t>-14:00</w:t>
            </w:r>
          </w:p>
        </w:tc>
        <w:tc>
          <w:tcPr>
            <w:tcW w:w="6800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Экскурсия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Нижнему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Парку</w:t>
            </w:r>
            <w:proofErr w:type="spellEnd"/>
          </w:p>
          <w:p w:rsidR="00721672" w:rsidRPr="00533DAD" w:rsidRDefault="00721672" w:rsidP="00B53E3C">
            <w:pPr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Нижний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Петергофа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-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самая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известная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часть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дворцово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паркового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комплекса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Этот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ансамбль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получил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всемирную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известность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благодаря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своим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уникальным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архитектурным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памятникам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фонтанам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скульптурами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ind w:firstLine="601"/>
              <w:rPr>
                <w:rFonts w:ascii="Gulim" w:eastAsia="Gulim" w:hAnsi="Gulim" w:cstheme="minorHAnsi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</w:rPr>
              <w:t>Нередко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Петергоф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называют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Северным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Версалем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Нижний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выполнен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французском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стиле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получившем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название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регулярного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Данному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стилю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характерны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строгая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геометрическая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планировка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аллей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фигурная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стрижка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деревьев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кустарников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изысканность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рисунков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больших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цветников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богатство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скульптурного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украшения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изящные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павильона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ind w:firstLine="601"/>
              <w:rPr>
                <w:rFonts w:ascii="Gulim" w:eastAsia="Gulim" w:hAnsi="Gulim" w:cstheme="minorHAnsi"/>
              </w:rPr>
            </w:pPr>
            <w:r w:rsidRPr="00533DAD">
              <w:rPr>
                <w:rFonts w:ascii="Gulim" w:eastAsia="Gulim" w:hAnsi="Gulim" w:cstheme="minorHAnsi" w:hint="eastAsia"/>
              </w:rPr>
              <w:t xml:space="preserve">В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Нижнем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расположены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несколько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художественно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законченных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архитектурно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парковых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ансамблей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каждый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из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которых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включает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партеры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фонтаны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так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называемые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хозяйственные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уголки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Это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центральный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ансамбль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-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Большой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каскадом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каналом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цветниками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, "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Большая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оранжерея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" с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плодовым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садом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парниками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Монплезир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садом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теплицами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"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поваренных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трав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",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Марли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огородами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садами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рыбными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прудами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Несколько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прудов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было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вырыто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Нижнем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осушения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местности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Они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гармонически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вплелись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общую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планировку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парка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кроме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того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, в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них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разводили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ценные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породы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рыб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царского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</w:rPr>
              <w:t>стола</w:t>
            </w:r>
            <w:proofErr w:type="spellEnd"/>
            <w:r w:rsidRPr="00533DAD">
              <w:rPr>
                <w:rFonts w:ascii="Gulim" w:eastAsia="Gulim" w:hAnsi="Gulim" w:cstheme="minorHAnsi" w:hint="eastAsia"/>
              </w:rPr>
              <w:t>.</w:t>
            </w:r>
          </w:p>
          <w:p w:rsidR="00721672" w:rsidRPr="00533DAD" w:rsidRDefault="00721672" w:rsidP="00B53E3C">
            <w:pPr>
              <w:ind w:firstLine="34"/>
              <w:jc w:val="center"/>
              <w:rPr>
                <w:rFonts w:ascii="Gulim" w:eastAsia="Gulim" w:hAnsi="Gulim" w:cstheme="minorHAnsi"/>
              </w:rPr>
            </w:pPr>
            <w:r w:rsidRPr="00533DAD">
              <w:rPr>
                <w:rFonts w:ascii="Gulim" w:eastAsia="Gulim" w:hAnsi="Gulim" w:cstheme="minorHAnsi" w:hint="eastAsia"/>
                <w:noProof/>
                <w:lang w:eastAsia="ru-RU"/>
              </w:rPr>
              <w:drawing>
                <wp:inline distT="0" distB="0" distL="0" distR="0" wp14:anchorId="43D9C93A" wp14:editId="150990D0">
                  <wp:extent cx="2143125" cy="1330811"/>
                  <wp:effectExtent l="19050" t="0" r="9525" b="0"/>
                  <wp:docPr id="279" name="Рисунок 3" descr="0_767fb_26112389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_767fb_26112389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30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Ansi="Gulim" w:cstheme="minorHAnsi" w:hint="eastAsia"/>
              </w:rPr>
              <w:t xml:space="preserve"> </w:t>
            </w:r>
            <w:r w:rsidRPr="00533DAD">
              <w:rPr>
                <w:rFonts w:ascii="Gulim" w:eastAsia="Gulim" w:hAnsi="Gulim" w:cstheme="minorHAnsi" w:hint="eastAsia"/>
                <w:noProof/>
                <w:lang w:eastAsia="ru-RU"/>
              </w:rPr>
              <w:drawing>
                <wp:inline distT="0" distB="0" distL="0" distR="0" wp14:anchorId="2B052DC4" wp14:editId="00B98682">
                  <wp:extent cx="1759605" cy="1323975"/>
                  <wp:effectExtent l="19050" t="0" r="0" b="0"/>
                  <wp:docPr id="280" name="Рисунок 4" descr="77120303_4139546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7120303_4139546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60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672" w:rsidRPr="00533DAD" w:rsidRDefault="00721672" w:rsidP="00B53E3C">
            <w:pPr>
              <w:ind w:firstLine="33"/>
              <w:jc w:val="center"/>
              <w:rPr>
                <w:rFonts w:ascii="Gulim" w:eastAsia="Gulim" w:hAnsi="Gulim" w:cstheme="minorHAnsi"/>
              </w:rPr>
            </w:pPr>
            <w:r w:rsidRPr="00533DAD">
              <w:rPr>
                <w:rFonts w:ascii="Gulim" w:eastAsia="Gulim" w:hAnsi="Gulim" w:cstheme="minorHAnsi" w:hint="eastAsia"/>
                <w:noProof/>
                <w:lang w:eastAsia="ru-RU"/>
              </w:rPr>
              <w:drawing>
                <wp:inline distT="0" distB="0" distL="0" distR="0" wp14:anchorId="6869D595" wp14:editId="3F33A35A">
                  <wp:extent cx="4362450" cy="1019175"/>
                  <wp:effectExtent l="19050" t="0" r="0" b="0"/>
                  <wp:docPr id="281" name="Рисунок 5" descr="photo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center"/>
              <w:rPr>
                <w:rFonts w:ascii="Gulim" w:eastAsia="Gulim" w:hAnsiTheme="minorHAnsi" w:cstheme="minorHAnsi"/>
                <w:b/>
              </w:rPr>
            </w:pPr>
            <w:r w:rsidRPr="00533DAD">
              <w:rPr>
                <w:rFonts w:ascii="Gulim" w:eastAsia="Gulim" w:hAnsiTheme="minorHAnsi" w:cstheme="minorHAnsi" w:hint="eastAsia"/>
                <w:b/>
              </w:rPr>
              <w:t>1</w:t>
            </w:r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час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 xml:space="preserve"> 30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>.</w:t>
            </w:r>
          </w:p>
        </w:tc>
      </w:tr>
      <w:tr w:rsidR="00721672" w:rsidRPr="00533DAD" w:rsidTr="0052624B">
        <w:trPr>
          <w:trHeight w:val="359"/>
        </w:trPr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left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>14:00-15:00</w:t>
            </w:r>
          </w:p>
        </w:tc>
        <w:tc>
          <w:tcPr>
            <w:tcW w:w="6800" w:type="dxa"/>
            <w:shd w:val="clear" w:color="auto" w:fill="auto"/>
          </w:tcPr>
          <w:p w:rsidR="00721672" w:rsidRPr="00533DAD" w:rsidRDefault="00721672" w:rsidP="00B53E3C">
            <w:pPr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Возвращение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Петербург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721672" w:rsidRPr="00533DAD" w:rsidRDefault="00721672" w:rsidP="00B53E3C">
            <w:pPr>
              <w:ind w:firstLine="0"/>
              <w:jc w:val="center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час</w:t>
            </w:r>
            <w:proofErr w:type="spellEnd"/>
          </w:p>
        </w:tc>
      </w:tr>
    </w:tbl>
    <w:p w:rsidR="00721672" w:rsidRPr="00533DAD" w:rsidRDefault="00721672" w:rsidP="00721672">
      <w:pPr>
        <w:ind w:firstLine="0"/>
        <w:rPr>
          <w:rFonts w:ascii="Gulim" w:eastAsia="Gulim" w:hAnsi="Gulim" w:cstheme="minorHAnsi"/>
        </w:rPr>
      </w:pPr>
    </w:p>
    <w:p w:rsidR="00721672" w:rsidRPr="00533DAD" w:rsidRDefault="00721672" w:rsidP="00721672">
      <w:pPr>
        <w:spacing w:line="360" w:lineRule="auto"/>
        <w:rPr>
          <w:rFonts w:ascii="Gulim" w:eastAsia="Gulim" w:hAnsi="Gulim" w:cstheme="minorHAnsi"/>
          <w:b/>
        </w:rPr>
      </w:pPr>
      <w:r w:rsidRPr="00533DAD">
        <w:rPr>
          <w:rFonts w:ascii="Gulim" w:eastAsia="Gulim" w:hAnsi="Gulim" w:cstheme="minorHAnsi" w:hint="eastAsia"/>
          <w:b/>
        </w:rPr>
        <w:t xml:space="preserve">В </w:t>
      </w:r>
      <w:proofErr w:type="spellStart"/>
      <w:r w:rsidRPr="00533DAD">
        <w:rPr>
          <w:rFonts w:ascii="Gulim" w:eastAsia="Gulim" w:hAnsi="Gulim" w:cstheme="minorHAnsi" w:hint="eastAsia"/>
          <w:b/>
        </w:rPr>
        <w:t>стоимость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программы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входят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: </w:t>
      </w:r>
    </w:p>
    <w:p w:rsidR="00721672" w:rsidRPr="00533DAD" w:rsidRDefault="00721672" w:rsidP="00721672">
      <w:pPr>
        <w:pStyle w:val="a4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r w:rsidRPr="00533DAD">
        <w:rPr>
          <w:rFonts w:ascii="Gulim" w:eastAsia="Gulim" w:hAnsi="Gulim" w:cstheme="minorHAnsi" w:hint="eastAsia"/>
          <w:b/>
        </w:rPr>
        <w:t>сопровождение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гида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(с 10:00-15:00);</w:t>
      </w:r>
    </w:p>
    <w:p w:rsidR="00721672" w:rsidRPr="00533DAD" w:rsidRDefault="00721672" w:rsidP="00721672">
      <w:pPr>
        <w:pStyle w:val="a4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r w:rsidRPr="00533DAD">
        <w:rPr>
          <w:rFonts w:ascii="Gulim" w:eastAsia="Gulim" w:hAnsi="Gulim" w:cstheme="minorHAnsi" w:hint="eastAsia"/>
          <w:b/>
        </w:rPr>
        <w:t>транспортное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сопровождение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(с 10:00-15:00);</w:t>
      </w:r>
    </w:p>
    <w:p w:rsidR="00721672" w:rsidRPr="00533DAD" w:rsidRDefault="00721672" w:rsidP="00721672">
      <w:pPr>
        <w:pStyle w:val="a4"/>
        <w:numPr>
          <w:ilvl w:val="0"/>
          <w:numId w:val="1"/>
        </w:numPr>
        <w:spacing w:line="276" w:lineRule="auto"/>
        <w:rPr>
          <w:rFonts w:ascii="Gulim" w:eastAsia="Gulim" w:hAnsi="Gulim"/>
          <w:b/>
        </w:rPr>
      </w:pPr>
      <w:proofErr w:type="spellStart"/>
      <w:proofErr w:type="gramStart"/>
      <w:r w:rsidRPr="00533DAD">
        <w:rPr>
          <w:rFonts w:ascii="Gulim" w:eastAsia="Gulim" w:hAnsi="Gulim" w:hint="eastAsia"/>
          <w:b/>
        </w:rPr>
        <w:lastRenderedPageBreak/>
        <w:t>система</w:t>
      </w:r>
      <w:proofErr w:type="spellEnd"/>
      <w:proofErr w:type="gram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радио</w:t>
      </w:r>
      <w:proofErr w:type="spellEnd"/>
      <w:r w:rsidRPr="00533DAD">
        <w:rPr>
          <w:rFonts w:ascii="Gulim" w:eastAsia="Gulim" w:hAnsi="Gulim" w:hint="eastAsia"/>
          <w:b/>
        </w:rPr>
        <w:t>-</w:t>
      </w:r>
      <w:proofErr w:type="spellStart"/>
      <w:r w:rsidRPr="00533DAD">
        <w:rPr>
          <w:rFonts w:ascii="Gulim" w:eastAsia="Gulim" w:hAnsi="Gulim" w:hint="eastAsia"/>
          <w:b/>
        </w:rPr>
        <w:t>гид</w:t>
      </w:r>
      <w:proofErr w:type="spellEnd"/>
      <w:r w:rsidRPr="00533DAD">
        <w:rPr>
          <w:rFonts w:ascii="Gulim" w:eastAsia="Gulim" w:hAnsi="Gulim" w:hint="eastAsia"/>
          <w:b/>
        </w:rPr>
        <w:t xml:space="preserve"> (</w:t>
      </w:r>
      <w:proofErr w:type="spellStart"/>
      <w:r w:rsidRPr="00533DAD">
        <w:rPr>
          <w:rFonts w:ascii="Gulim" w:eastAsia="Gulim" w:hAnsi="Gulim" w:hint="eastAsia"/>
          <w:b/>
        </w:rPr>
        <w:t>для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групп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от</w:t>
      </w:r>
      <w:proofErr w:type="spellEnd"/>
      <w:r w:rsidRPr="00533DAD">
        <w:rPr>
          <w:rFonts w:ascii="Gulim" w:eastAsia="Gulim" w:hAnsi="Gulim" w:hint="eastAsia"/>
          <w:b/>
        </w:rPr>
        <w:t xml:space="preserve"> 10 </w:t>
      </w:r>
      <w:proofErr w:type="spellStart"/>
      <w:r w:rsidRPr="00533DAD">
        <w:rPr>
          <w:rFonts w:ascii="Gulim" w:eastAsia="Gulim" w:hAnsi="Gulim" w:hint="eastAsia"/>
          <w:b/>
        </w:rPr>
        <w:t>чел</w:t>
      </w:r>
      <w:proofErr w:type="spellEnd"/>
      <w:r w:rsidRPr="00533DAD">
        <w:rPr>
          <w:rFonts w:ascii="Gulim" w:eastAsia="Gulim" w:hAnsi="Gulim" w:hint="eastAsia"/>
          <w:b/>
        </w:rPr>
        <w:t>.);</w:t>
      </w:r>
    </w:p>
    <w:p w:rsidR="00721672" w:rsidRPr="00533DAD" w:rsidRDefault="00721672" w:rsidP="00721672">
      <w:pPr>
        <w:pStyle w:val="a4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r w:rsidRPr="00533DAD">
        <w:rPr>
          <w:rFonts w:ascii="Gulim" w:eastAsia="Gulim" w:hAnsi="Gulim" w:cstheme="minorHAnsi" w:hint="eastAsia"/>
          <w:b/>
        </w:rPr>
        <w:t>индивидуальная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экскурсия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по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Большому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Дворцу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, </w:t>
      </w:r>
      <w:proofErr w:type="spellStart"/>
      <w:r w:rsidRPr="00533DAD">
        <w:rPr>
          <w:rFonts w:ascii="Gulim" w:eastAsia="Gulim" w:hAnsi="Gulim" w:cstheme="minorHAnsi" w:hint="eastAsia"/>
          <w:b/>
        </w:rPr>
        <w:t>Нижнему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Парку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,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Верхнему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парку</w:t>
      </w:r>
      <w:proofErr w:type="spellEnd"/>
      <w:r w:rsidRPr="00533DAD">
        <w:rPr>
          <w:rFonts w:ascii="Gulim" w:eastAsia="Gulim" w:hAnsi="Gulim" w:cstheme="minorHAnsi" w:hint="eastAsia"/>
          <w:b/>
        </w:rPr>
        <w:t>;</w:t>
      </w:r>
    </w:p>
    <w:p w:rsidR="00721672" w:rsidRPr="00533DAD" w:rsidRDefault="00721672" w:rsidP="00721672">
      <w:pPr>
        <w:pStyle w:val="a4"/>
        <w:numPr>
          <w:ilvl w:val="0"/>
          <w:numId w:val="1"/>
        </w:numPr>
        <w:spacing w:line="360" w:lineRule="auto"/>
        <w:rPr>
          <w:rFonts w:ascii="Gulim" w:eastAsia="Gulim" w:hAnsi="Gulim" w:cstheme="minorHAnsi"/>
        </w:rPr>
      </w:pPr>
      <w:proofErr w:type="spellStart"/>
      <w:proofErr w:type="gramStart"/>
      <w:r w:rsidRPr="00533DAD">
        <w:rPr>
          <w:rFonts w:ascii="Gulim" w:eastAsia="Gulim" w:hAnsi="Gulim" w:cstheme="minorHAnsi" w:hint="eastAsia"/>
          <w:b/>
        </w:rPr>
        <w:t>входные</w:t>
      </w:r>
      <w:proofErr w:type="spellEnd"/>
      <w:proofErr w:type="gram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билеты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в </w:t>
      </w:r>
      <w:proofErr w:type="spellStart"/>
      <w:r w:rsidRPr="00533DAD">
        <w:rPr>
          <w:rFonts w:ascii="Gulim" w:eastAsia="Gulim" w:hAnsi="Gulim" w:cstheme="minorHAnsi" w:hint="eastAsia"/>
          <w:b/>
        </w:rPr>
        <w:t>Нижний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парк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и </w:t>
      </w:r>
      <w:proofErr w:type="spellStart"/>
      <w:r w:rsidRPr="00533DAD">
        <w:rPr>
          <w:rFonts w:ascii="Gulim" w:eastAsia="Gulim" w:hAnsi="Gulim" w:cstheme="minorHAnsi" w:hint="eastAsia"/>
          <w:b/>
        </w:rPr>
        <w:t>Большой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дворец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Петергофа</w:t>
      </w:r>
      <w:proofErr w:type="spellEnd"/>
      <w:r w:rsidRPr="00533DAD">
        <w:rPr>
          <w:rFonts w:ascii="Gulim" w:eastAsia="Gulim" w:hAnsi="Gulim" w:cstheme="minorHAnsi" w:hint="eastAsia"/>
          <w:b/>
        </w:rPr>
        <w:t>.</w:t>
      </w:r>
    </w:p>
    <w:p w:rsidR="00721672" w:rsidRDefault="00721672" w:rsidP="00721672">
      <w:pPr>
        <w:spacing w:before="120"/>
        <w:ind w:firstLine="0"/>
        <w:jc w:val="center"/>
        <w:rPr>
          <w:rFonts w:ascii="Gulim" w:eastAsia="Gulim" w:hAnsi="Gulim"/>
          <w:b/>
        </w:rPr>
      </w:pPr>
    </w:p>
    <w:p w:rsidR="00721672" w:rsidRDefault="00721672" w:rsidP="00721672">
      <w:pPr>
        <w:spacing w:before="120"/>
        <w:ind w:firstLine="0"/>
        <w:jc w:val="center"/>
        <w:rPr>
          <w:rFonts w:ascii="Gulim" w:eastAsia="Gulim" w:hAnsi="Gulim"/>
          <w:b/>
        </w:rPr>
      </w:pPr>
    </w:p>
    <w:p w:rsidR="00721672" w:rsidRPr="00533DAD" w:rsidRDefault="00721672" w:rsidP="00721672">
      <w:pPr>
        <w:spacing w:before="120"/>
        <w:ind w:firstLine="0"/>
        <w:jc w:val="center"/>
        <w:rPr>
          <w:rFonts w:ascii="Gulim" w:eastAsia="Gulim" w:hAnsi="Gulim"/>
          <w:b/>
        </w:rPr>
      </w:pP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9"/>
      </w:tblGrid>
      <w:tr w:rsidR="00721672" w:rsidRPr="00533DAD" w:rsidTr="00B53E3C">
        <w:trPr>
          <w:jc w:val="center"/>
        </w:trPr>
        <w:tc>
          <w:tcPr>
            <w:tcW w:w="3568" w:type="dxa"/>
          </w:tcPr>
          <w:p w:rsidR="00721672" w:rsidRPr="00533DAD" w:rsidRDefault="0072167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Кол-во чел.</w:t>
            </w:r>
          </w:p>
        </w:tc>
        <w:tc>
          <w:tcPr>
            <w:tcW w:w="3569" w:type="dxa"/>
          </w:tcPr>
          <w:p w:rsidR="00721672" w:rsidRPr="00533DAD" w:rsidRDefault="0072167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Евро</w:t>
            </w:r>
          </w:p>
        </w:tc>
      </w:tr>
      <w:tr w:rsidR="00721672" w:rsidRPr="00533DAD" w:rsidTr="00B53E3C">
        <w:trPr>
          <w:jc w:val="center"/>
        </w:trPr>
        <w:tc>
          <w:tcPr>
            <w:tcW w:w="3568" w:type="dxa"/>
          </w:tcPr>
          <w:p w:rsidR="00721672" w:rsidRPr="00533DAD" w:rsidRDefault="0072167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5 чел.</w:t>
            </w:r>
          </w:p>
        </w:tc>
        <w:tc>
          <w:tcPr>
            <w:tcW w:w="3569" w:type="dxa"/>
          </w:tcPr>
          <w:p w:rsidR="00721672" w:rsidRPr="00EE3D54" w:rsidRDefault="0072167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520</w:t>
            </w:r>
          </w:p>
        </w:tc>
      </w:tr>
      <w:tr w:rsidR="00721672" w:rsidRPr="00533DAD" w:rsidTr="00B53E3C">
        <w:trPr>
          <w:jc w:val="center"/>
        </w:trPr>
        <w:tc>
          <w:tcPr>
            <w:tcW w:w="3568" w:type="dxa"/>
          </w:tcPr>
          <w:p w:rsidR="00721672" w:rsidRPr="00533DAD" w:rsidRDefault="0072167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 чел.</w:t>
            </w:r>
          </w:p>
        </w:tc>
        <w:tc>
          <w:tcPr>
            <w:tcW w:w="3569" w:type="dxa"/>
          </w:tcPr>
          <w:p w:rsidR="00721672" w:rsidRPr="00EE3D54" w:rsidRDefault="0072167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585</w:t>
            </w:r>
          </w:p>
        </w:tc>
      </w:tr>
      <w:tr w:rsidR="00721672" w:rsidRPr="00533DAD" w:rsidTr="00B53E3C">
        <w:trPr>
          <w:jc w:val="center"/>
        </w:trPr>
        <w:tc>
          <w:tcPr>
            <w:tcW w:w="3568" w:type="dxa"/>
          </w:tcPr>
          <w:p w:rsidR="00721672" w:rsidRPr="00533DAD" w:rsidRDefault="0072167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15 чел.</w:t>
            </w:r>
          </w:p>
        </w:tc>
        <w:tc>
          <w:tcPr>
            <w:tcW w:w="3569" w:type="dxa"/>
          </w:tcPr>
          <w:p w:rsidR="00721672" w:rsidRPr="00EE3D54" w:rsidRDefault="0072167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690</w:t>
            </w:r>
          </w:p>
        </w:tc>
      </w:tr>
      <w:tr w:rsidR="00721672" w:rsidRPr="00533DAD" w:rsidTr="00B53E3C">
        <w:trPr>
          <w:jc w:val="center"/>
        </w:trPr>
        <w:tc>
          <w:tcPr>
            <w:tcW w:w="3568" w:type="dxa"/>
          </w:tcPr>
          <w:p w:rsidR="00721672" w:rsidRPr="00533DAD" w:rsidRDefault="0072167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19 чел.</w:t>
            </w:r>
          </w:p>
        </w:tc>
        <w:tc>
          <w:tcPr>
            <w:tcW w:w="3569" w:type="dxa"/>
          </w:tcPr>
          <w:p w:rsidR="00721672" w:rsidRPr="00EE3D54" w:rsidRDefault="0072167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770</w:t>
            </w:r>
          </w:p>
        </w:tc>
      </w:tr>
    </w:tbl>
    <w:p w:rsidR="00721672" w:rsidRPr="00533DAD" w:rsidRDefault="00721672" w:rsidP="00721672">
      <w:pPr>
        <w:rPr>
          <w:rFonts w:ascii="Gulim" w:eastAsia="Gulim"/>
        </w:rPr>
      </w:pPr>
      <w:r w:rsidRPr="00533DAD">
        <w:rPr>
          <w:rFonts w:ascii="Gulim" w:eastAsia="Gulim" w:hint="eastAsia"/>
        </w:rPr>
        <w:br w:type="page"/>
      </w:r>
    </w:p>
    <w:p w:rsidR="00DD07BA" w:rsidRDefault="00DD07BA"/>
    <w:sectPr w:rsidR="00DD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AAB"/>
    <w:multiLevelType w:val="hybridMultilevel"/>
    <w:tmpl w:val="771840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6C"/>
    <w:rsid w:val="000E356C"/>
    <w:rsid w:val="0052624B"/>
    <w:rsid w:val="00721672"/>
    <w:rsid w:val="00D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2938-1B0C-4E39-854E-101AA67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7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6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2017-06-30T09:45:00Z</dcterms:created>
  <dcterms:modified xsi:type="dcterms:W3CDTF">2017-06-30T10:46:00Z</dcterms:modified>
</cp:coreProperties>
</file>